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 xml:space="preserve">Дело №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641</w:t>
      </w:r>
      <w:r>
        <w:rPr>
          <w:rFonts w:ascii="Times New Roman" w:eastAsia="Times New Roman" w:hAnsi="Times New Roman" w:cs="Times New Roman"/>
          <w:sz w:val="28"/>
          <w:szCs w:val="28"/>
        </w:rPr>
        <w:t>-280</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p>
    <w:p>
      <w:pPr>
        <w:spacing w:before="0" w:after="0"/>
        <w:ind w:firstLine="709"/>
        <w:jc w:val="center"/>
        <w:rPr>
          <w:sz w:val="28"/>
          <w:szCs w:val="28"/>
        </w:rPr>
      </w:pPr>
    </w:p>
    <w:p>
      <w:pPr>
        <w:spacing w:before="0" w:after="0"/>
        <w:jc w:val="center"/>
        <w:rPr>
          <w:sz w:val="28"/>
          <w:szCs w:val="28"/>
        </w:rPr>
      </w:pPr>
      <w:r>
        <w:rPr>
          <w:rFonts w:ascii="Times New Roman" w:eastAsia="Times New Roman" w:hAnsi="Times New Roman" w:cs="Times New Roman"/>
          <w:spacing w:val="34"/>
          <w:sz w:val="28"/>
          <w:szCs w:val="28"/>
        </w:rPr>
        <w:t>ПОСТАНОВЛЕНИЕ</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ind w:firstLine="709"/>
        <w:jc w:val="both"/>
        <w:rPr>
          <w:sz w:val="28"/>
          <w:szCs w:val="28"/>
        </w:rPr>
      </w:pPr>
    </w:p>
    <w:tbl>
      <w:tblPr>
        <w:tblInd w:w="113" w:type="dxa"/>
        <w:tblCellMar>
          <w:top w:w="0" w:type="dxa"/>
          <w:left w:w="0" w:type="dxa"/>
          <w:bottom w:w="0" w:type="dxa"/>
          <w:right w:w="0" w:type="dxa"/>
        </w:tblCellMar>
      </w:tblPr>
      <w:tblGrid>
        <w:gridCol w:w="4789"/>
        <w:gridCol w:w="4787"/>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8"/>
                <w:szCs w:val="28"/>
              </w:rPr>
            </w:pPr>
            <w:r>
              <w:rPr>
                <w:rStyle w:val="cat-Addressgrp-0rplc-0"/>
                <w:rFonts w:ascii="Times New Roman" w:eastAsia="Times New Roman" w:hAnsi="Times New Roman" w:cs="Times New Roman"/>
                <w:b w:val="0"/>
                <w:bCs w:val="0"/>
                <w:i w:val="0"/>
                <w:iCs w:val="0"/>
                <w:smallCaps w:val="0"/>
                <w:color w:val="000000"/>
                <w:sz w:val="28"/>
                <w:szCs w:val="28"/>
              </w:rPr>
              <w:t>адрес</w:t>
            </w:r>
          </w:p>
        </w:tc>
        <w:tc>
          <w:tcPr>
            <w:tcW w:w="5069" w:type="dxa"/>
            <w:noWrap w:val="0"/>
            <w:tcMar>
              <w:top w:w="5" w:type="dxa"/>
              <w:left w:w="113" w:type="dxa"/>
              <w:bottom w:w="5" w:type="dxa"/>
              <w:right w:w="113" w:type="dxa"/>
            </w:tcMar>
            <w:vAlign w:val="top"/>
            <w:hideMark/>
          </w:tcPr>
          <w:p>
            <w:pPr>
              <w:spacing w:before="0" w:after="0"/>
              <w:jc w:val="right"/>
              <w:rPr>
                <w:b w:val="0"/>
                <w:bCs w:val="0"/>
                <w:i w:val="0"/>
                <w:iCs w:val="0"/>
                <w:smallCaps w:val="0"/>
                <w:color w:val="000000"/>
                <w:sz w:val="28"/>
                <w:szCs w:val="28"/>
              </w:rPr>
            </w:pPr>
            <w:r>
              <w:rPr>
                <w:rFonts w:ascii="Times New Roman" w:eastAsia="Times New Roman" w:hAnsi="Times New Roman" w:cs="Times New Roman"/>
                <w:b w:val="0"/>
                <w:bCs w:val="0"/>
                <w:i w:val="0"/>
                <w:iCs w:val="0"/>
                <w:smallCaps w:val="0"/>
                <w:color w:val="000000"/>
                <w:sz w:val="28"/>
                <w:szCs w:val="28"/>
              </w:rPr>
              <w:t>21</w:t>
            </w:r>
            <w:r>
              <w:rPr>
                <w:rFonts w:ascii="Times New Roman" w:eastAsia="Times New Roman" w:hAnsi="Times New Roman" w:cs="Times New Roman"/>
                <w:b w:val="0"/>
                <w:bCs w:val="0"/>
                <w:i w:val="0"/>
                <w:iCs w:val="0"/>
                <w:smallCaps w:val="0"/>
                <w:color w:val="000000"/>
                <w:sz w:val="28"/>
                <w:szCs w:val="28"/>
              </w:rPr>
              <w:t xml:space="preserve"> июля</w:t>
            </w:r>
            <w:r>
              <w:rPr>
                <w:rFonts w:ascii="Times New Roman" w:eastAsia="Times New Roman" w:hAnsi="Times New Roman" w:cs="Times New Roman"/>
                <w:b w:val="0"/>
                <w:bCs w:val="0"/>
                <w:i w:val="0"/>
                <w:iCs w:val="0"/>
                <w:smallCaps w:val="0"/>
                <w:color w:val="000000"/>
                <w:sz w:val="28"/>
                <w:szCs w:val="28"/>
              </w:rPr>
              <w:t xml:space="preserve"> </w:t>
            </w:r>
            <w:r>
              <w:rPr>
                <w:rFonts w:ascii="Times New Roman" w:eastAsia="Times New Roman" w:hAnsi="Times New Roman" w:cs="Times New Roman"/>
                <w:b w:val="0"/>
                <w:bCs w:val="0"/>
                <w:i w:val="0"/>
                <w:iCs w:val="0"/>
                <w:smallCaps w:val="0"/>
                <w:color w:val="000000"/>
                <w:sz w:val="28"/>
                <w:szCs w:val="28"/>
              </w:rPr>
              <w:t>2025</w:t>
            </w:r>
            <w:r>
              <w:rPr>
                <w:rFonts w:ascii="Times New Roman" w:eastAsia="Times New Roman" w:hAnsi="Times New Roman" w:cs="Times New Roman"/>
                <w:b w:val="0"/>
                <w:bCs w:val="0"/>
                <w:i w:val="0"/>
                <w:iCs w:val="0"/>
                <w:smallCaps w:val="0"/>
                <w:color w:val="000000"/>
                <w:sz w:val="28"/>
                <w:szCs w:val="28"/>
              </w:rPr>
              <w:t xml:space="preserve"> года</w:t>
            </w:r>
          </w:p>
        </w:tc>
      </w:tr>
    </w:tbl>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w:t>
      </w:r>
      <w:r>
        <w:rPr>
          <w:rFonts w:ascii="Times New Roman" w:eastAsia="Times New Roman" w:hAnsi="Times New Roman" w:cs="Times New Roman"/>
          <w:sz w:val="28"/>
          <w:szCs w:val="28"/>
        </w:rPr>
        <w:t>ровой судья судебного участка №</w:t>
      </w:r>
      <w:r>
        <w:rPr>
          <w:rFonts w:ascii="Times New Roman" w:eastAsia="Times New Roman" w:hAnsi="Times New Roman" w:cs="Times New Roman"/>
          <w:sz w:val="28"/>
          <w:szCs w:val="28"/>
        </w:rPr>
        <w:t xml:space="preserve">6 Ханты-Мансийского судебного района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4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3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3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рассмотрев материалы дела об администрати</w:t>
      </w:r>
      <w:r>
        <w:rPr>
          <w:rFonts w:ascii="Times New Roman" w:eastAsia="Times New Roman" w:hAnsi="Times New Roman" w:cs="Times New Roman"/>
          <w:sz w:val="28"/>
          <w:szCs w:val="28"/>
        </w:rPr>
        <w:t xml:space="preserve">вном правонарушении в отношении </w:t>
      </w:r>
      <w:r>
        <w:rPr>
          <w:rFonts w:ascii="Times New Roman" w:eastAsia="Times New Roman" w:hAnsi="Times New Roman" w:cs="Times New Roman"/>
          <w:sz w:val="28"/>
          <w:szCs w:val="28"/>
        </w:rPr>
        <w:t>Кугаевского</w:t>
      </w:r>
      <w:r>
        <w:rPr>
          <w:rFonts w:ascii="Times New Roman" w:eastAsia="Times New Roman" w:hAnsi="Times New Roman" w:cs="Times New Roman"/>
          <w:sz w:val="28"/>
          <w:szCs w:val="28"/>
        </w:rPr>
        <w:t xml:space="preserve"> </w:t>
      </w:r>
      <w:r>
        <w:rPr>
          <w:rStyle w:val="cat-UserDefinedgrp-29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26rplc-9"/>
          <w:rFonts w:ascii="Times New Roman" w:eastAsia="Times New Roman" w:hAnsi="Times New Roman" w:cs="Times New Roman"/>
          <w:sz w:val="28"/>
          <w:szCs w:val="28"/>
        </w:rPr>
        <w:t>...</w:t>
      </w:r>
      <w:r>
        <w:rPr>
          <w:rStyle w:val="cat-PassportDatagrp-20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30rplc-11"/>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зарегистрированного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w:t>
      </w:r>
      <w:r>
        <w:rPr>
          <w:rFonts w:ascii="Times New Roman" w:eastAsia="Times New Roman" w:hAnsi="Times New Roman" w:cs="Times New Roman"/>
          <w:sz w:val="28"/>
          <w:szCs w:val="28"/>
        </w:rPr>
        <w:t xml:space="preserve">по адресу: </w:t>
      </w:r>
      <w:r>
        <w:rPr>
          <w:rStyle w:val="cat-Addressgrp-5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работающего в </w:t>
      </w:r>
      <w:r>
        <w:rPr>
          <w:rStyle w:val="cat-OrganizationNamegrp-21rplc-1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заместителем директора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водительское </w:t>
      </w:r>
      <w:r>
        <w:rPr>
          <w:rFonts w:ascii="Times New Roman" w:eastAsia="Times New Roman" w:hAnsi="Times New Roman" w:cs="Times New Roman"/>
          <w:sz w:val="28"/>
          <w:szCs w:val="28"/>
        </w:rPr>
        <w:t>удостоверение №</w:t>
      </w:r>
      <w:r>
        <w:rPr>
          <w:rFonts w:ascii="Times New Roman" w:eastAsia="Times New Roman" w:hAnsi="Times New Roman" w:cs="Times New Roman"/>
          <w:sz w:val="28"/>
          <w:szCs w:val="28"/>
        </w:rPr>
        <w:t xml:space="preserve"> </w:t>
      </w:r>
      <w:r>
        <w:rPr>
          <w:rStyle w:val="cat-ExternalSystemDefinedgrp-28rplc-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27rplc-1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о совершении административного правонарушения, предусмотренного ч. 2 ст.12.27 Кодекса Российской Федерации об административных правонарушениях (далее – КоАП РФ),</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pacing w:val="34"/>
          <w:sz w:val="28"/>
          <w:szCs w:val="28"/>
        </w:rPr>
        <w:t>установил</w:t>
      </w:r>
      <w:r>
        <w:rPr>
          <w:rFonts w:ascii="Times New Roman" w:eastAsia="Times New Roman" w:hAnsi="Times New Roman" w:cs="Times New Roman"/>
          <w:sz w:val="28"/>
          <w:szCs w:val="28"/>
        </w:rPr>
        <w:t>:</w:t>
      </w:r>
    </w:p>
    <w:p>
      <w:pPr>
        <w:spacing w:before="0" w:after="0"/>
        <w:ind w:firstLine="709"/>
        <w:jc w:val="both"/>
        <w:rPr>
          <w:sz w:val="28"/>
          <w:szCs w:val="28"/>
        </w:rPr>
      </w:pPr>
    </w:p>
    <w:p>
      <w:pPr>
        <w:spacing w:before="0" w:after="0"/>
        <w:ind w:firstLine="709"/>
        <w:jc w:val="both"/>
        <w:rPr>
          <w:sz w:val="28"/>
          <w:szCs w:val="28"/>
        </w:rPr>
      </w:pPr>
      <w:r>
        <w:rPr>
          <w:rStyle w:val="cat-FIOgrp-15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01.06.2025</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час. </w:t>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мин. в районе дома №</w:t>
      </w:r>
      <w:r>
        <w:rPr>
          <w:rStyle w:val="cat-UserDefinedgrp-33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6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0rplc-2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управляя транспортным средством </w:t>
      </w:r>
      <w:r>
        <w:rPr>
          <w:rStyle w:val="cat-CarMakeModelgrp-23rplc-2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Style w:val="cat-UserDefinedgrp-32rplc-2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допустил наезд 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транспортные средства</w:t>
      </w:r>
      <w:r>
        <w:rPr>
          <w:rFonts w:ascii="Times New Roman" w:eastAsia="Times New Roman" w:hAnsi="Times New Roman" w:cs="Times New Roman"/>
          <w:sz w:val="28"/>
          <w:szCs w:val="28"/>
        </w:rPr>
        <w:t xml:space="preserve"> </w:t>
      </w:r>
      <w:r>
        <w:rPr>
          <w:rStyle w:val="cat-CarMakeModelgrp-24rplc-2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w:t>
      </w:r>
      <w:r>
        <w:rPr>
          <w:rFonts w:ascii="Times New Roman" w:eastAsia="Times New Roman" w:hAnsi="Times New Roman" w:cs="Times New Roman"/>
          <w:sz w:val="28"/>
          <w:szCs w:val="28"/>
        </w:rPr>
        <w:t>регистрационный</w:t>
      </w:r>
      <w:r>
        <w:rPr>
          <w:rFonts w:ascii="Times New Roman" w:eastAsia="Times New Roman" w:hAnsi="Times New Roman" w:cs="Times New Roman"/>
          <w:sz w:val="28"/>
          <w:szCs w:val="28"/>
        </w:rPr>
        <w:t xml:space="preserve"> знак </w:t>
      </w:r>
      <w:r>
        <w:rPr>
          <w:rStyle w:val="cat-UserDefinedgrp-31rplc-25"/>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результате дорожно-транспортного </w:t>
      </w:r>
      <w:r>
        <w:rPr>
          <w:rFonts w:ascii="Times New Roman" w:eastAsia="Times New Roman" w:hAnsi="Times New Roman" w:cs="Times New Roman"/>
          <w:sz w:val="28"/>
          <w:szCs w:val="28"/>
        </w:rPr>
        <w:t>происшествия, транспортные средства по</w:t>
      </w:r>
      <w:r>
        <w:rPr>
          <w:rFonts w:ascii="Times New Roman" w:eastAsia="Times New Roman" w:hAnsi="Times New Roman" w:cs="Times New Roman"/>
          <w:sz w:val="28"/>
          <w:szCs w:val="28"/>
        </w:rPr>
        <w:t>лучили механические повреждения. П</w:t>
      </w:r>
      <w:r>
        <w:rPr>
          <w:rFonts w:ascii="Times New Roman" w:eastAsia="Times New Roman" w:hAnsi="Times New Roman" w:cs="Times New Roman"/>
          <w:sz w:val="28"/>
          <w:szCs w:val="28"/>
        </w:rPr>
        <w:t xml:space="preserve">осле чего в нарушение п.п.2.5 ПДД РФ </w:t>
      </w:r>
      <w:r>
        <w:rPr>
          <w:rStyle w:val="cat-FIOgrp-15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оставил место дорожно-транспортного происшествия, участником котор</w:t>
      </w:r>
      <w:r>
        <w:rPr>
          <w:rFonts w:ascii="Times New Roman" w:eastAsia="Times New Roman" w:hAnsi="Times New Roman" w:cs="Times New Roman"/>
          <w:sz w:val="28"/>
          <w:szCs w:val="28"/>
        </w:rPr>
        <w:t xml:space="preserve">ого он являлся. В действиях </w:t>
      </w:r>
      <w:r>
        <w:rPr>
          <w:rStyle w:val="cat-FIOgrp-15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содержится признаков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При рассмотрении дела </w:t>
      </w:r>
      <w:r>
        <w:rPr>
          <w:rStyle w:val="cat-FIOgrp-15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присутствовал; о месте, дате и времени рассмотрения дела извещен надлежащим образом. О причинах неявки не сообщила, об отложении рассмотрения дела не просил, иных ходатайств не заявил.</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положениями ч.2 ст.25.1 и п.4 ч.1 ст.29.7 КоАП РФ дело рассмотрено в отсутствие </w:t>
      </w:r>
      <w:r>
        <w:rPr>
          <w:rStyle w:val="cat-FIOgrp-15rplc-29"/>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 xml:space="preserve">Потерпевшие </w:t>
      </w:r>
      <w:r>
        <w:rPr>
          <w:rStyle w:val="cat-UserDefinedgrp-34rplc-31"/>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судебное заседание не явились, извещены надлежащим образом. </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положениями пункта 4 части 1 статьи 29.7 КоАП РФ дело рассмотрено в отсутствие потерпевших.</w:t>
      </w:r>
    </w:p>
    <w:p>
      <w:pPr>
        <w:spacing w:before="0" w:after="0"/>
        <w:ind w:firstLine="709"/>
        <w:jc w:val="both"/>
        <w:rPr>
          <w:sz w:val="28"/>
          <w:szCs w:val="28"/>
        </w:rPr>
      </w:pPr>
      <w:r>
        <w:rPr>
          <w:rFonts w:ascii="Times New Roman" w:eastAsia="Times New Roman" w:hAnsi="Times New Roman" w:cs="Times New Roman"/>
          <w:sz w:val="28"/>
          <w:szCs w:val="28"/>
        </w:rPr>
        <w:t>Огласив протокол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исследовав материалы дела, мировой судья полагает, что вина лица, привлекаемого к административной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подтверждается совокупностью представленных доказательств: </w:t>
      </w:r>
      <w:r>
        <w:rPr>
          <w:rFonts w:ascii="Times New Roman" w:eastAsia="Times New Roman" w:hAnsi="Times New Roman" w:cs="Times New Roman"/>
          <w:sz w:val="28"/>
          <w:szCs w:val="28"/>
        </w:rPr>
        <w:t xml:space="preserve">протоколом об административном правонарушении от </w:t>
      </w:r>
      <w:r>
        <w:rPr>
          <w:rFonts w:ascii="Times New Roman" w:eastAsia="Times New Roman" w:hAnsi="Times New Roman" w:cs="Times New Roman"/>
          <w:sz w:val="28"/>
          <w:szCs w:val="28"/>
        </w:rPr>
        <w:t>03.06.2025</w:t>
      </w:r>
      <w:r>
        <w:rPr>
          <w:rFonts w:ascii="Times New Roman" w:eastAsia="Times New Roman" w:hAnsi="Times New Roman" w:cs="Times New Roman"/>
          <w:sz w:val="28"/>
          <w:szCs w:val="28"/>
        </w:rPr>
        <w:t xml:space="preserve"> серии 86ХМ № </w:t>
      </w:r>
      <w:r>
        <w:rPr>
          <w:rFonts w:ascii="Times New Roman" w:eastAsia="Times New Roman" w:hAnsi="Times New Roman" w:cs="Times New Roman"/>
          <w:sz w:val="28"/>
          <w:szCs w:val="28"/>
        </w:rPr>
        <w:t>545420</w:t>
      </w:r>
      <w:r>
        <w:rPr>
          <w:rFonts w:ascii="Times New Roman" w:eastAsia="Times New Roman" w:hAnsi="Times New Roman" w:cs="Times New Roman"/>
          <w:sz w:val="28"/>
          <w:szCs w:val="28"/>
        </w:rPr>
        <w:t>, в котором изложены событие и обстоятельства административного правонарушения. Указанный протокол составлен в присутствии потерпевш</w:t>
      </w:r>
      <w:r>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копия вручена; копией определения о возбуждении дела об административном правонарушении и проведении административного расследования от </w:t>
      </w:r>
      <w:r>
        <w:rPr>
          <w:rFonts w:ascii="Times New Roman" w:eastAsia="Times New Roman" w:hAnsi="Times New Roman" w:cs="Times New Roman"/>
          <w:sz w:val="28"/>
          <w:szCs w:val="28"/>
        </w:rPr>
        <w:t>01.06.2025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осмотра транспортного средства </w:t>
      </w:r>
      <w:r>
        <w:rPr>
          <w:rStyle w:val="cat-CarMakeModelgrp-23rplc-3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государственный регистрационный знак </w:t>
      </w:r>
      <w:r>
        <w:rPr>
          <w:rStyle w:val="cat-UserDefinedgrp-32rplc-3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01.06.2025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осмотра транспортного средства </w:t>
      </w:r>
      <w:r>
        <w:rPr>
          <w:rStyle w:val="cat-CarMakeModelgrp-24rplc-3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w:t>
      </w:r>
      <w:r>
        <w:rPr>
          <w:rFonts w:ascii="Times New Roman" w:eastAsia="Times New Roman" w:hAnsi="Times New Roman" w:cs="Times New Roman"/>
          <w:sz w:val="28"/>
          <w:szCs w:val="28"/>
        </w:rPr>
        <w:t xml:space="preserve"> знак </w:t>
      </w:r>
      <w:r>
        <w:rPr>
          <w:rStyle w:val="cat-UserDefinedgrp-31rplc-3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01.06.2025</w:t>
      </w:r>
      <w:r>
        <w:rPr>
          <w:rFonts w:ascii="Times New Roman" w:eastAsia="Times New Roman" w:hAnsi="Times New Roman" w:cs="Times New Roman"/>
          <w:sz w:val="28"/>
          <w:szCs w:val="28"/>
        </w:rPr>
        <w:t xml:space="preserve">; рапортом по факту поступившего сообщения о ДТП от </w:t>
      </w:r>
      <w:r>
        <w:rPr>
          <w:rFonts w:ascii="Times New Roman" w:eastAsia="Times New Roman" w:hAnsi="Times New Roman" w:cs="Times New Roman"/>
          <w:sz w:val="28"/>
          <w:szCs w:val="28"/>
        </w:rPr>
        <w:t>01.06.2025</w:t>
      </w:r>
      <w:r>
        <w:rPr>
          <w:rFonts w:ascii="Times New Roman" w:eastAsia="Times New Roman" w:hAnsi="Times New Roman" w:cs="Times New Roman"/>
          <w:sz w:val="28"/>
          <w:szCs w:val="28"/>
        </w:rPr>
        <w:t xml:space="preserve">; схемой происшествия от </w:t>
      </w:r>
      <w:r>
        <w:rPr>
          <w:rFonts w:ascii="Times New Roman" w:eastAsia="Times New Roman" w:hAnsi="Times New Roman" w:cs="Times New Roman"/>
          <w:sz w:val="28"/>
          <w:szCs w:val="28"/>
        </w:rPr>
        <w:t>01.06.2025</w:t>
      </w:r>
      <w:r>
        <w:rPr>
          <w:rFonts w:ascii="Times New Roman" w:eastAsia="Times New Roman" w:hAnsi="Times New Roman" w:cs="Times New Roman"/>
          <w:sz w:val="28"/>
          <w:szCs w:val="28"/>
        </w:rPr>
        <w:t xml:space="preserve">; письменными объяснениями </w:t>
      </w:r>
      <w:r>
        <w:rPr>
          <w:rStyle w:val="cat-FIOgrp-15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.06.2025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письменными объяснениями </w:t>
      </w:r>
      <w:r>
        <w:rPr>
          <w:rStyle w:val="cat-FIOgrp-18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01</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 xml:space="preserve">.2025; </w:t>
      </w:r>
      <w:r>
        <w:rPr>
          <w:rFonts w:ascii="Times New Roman" w:eastAsia="Times New Roman" w:hAnsi="Times New Roman" w:cs="Times New Roman"/>
          <w:sz w:val="28"/>
          <w:szCs w:val="28"/>
        </w:rPr>
        <w:t xml:space="preserve">письменными объяснениями </w:t>
      </w:r>
      <w:r>
        <w:rPr>
          <w:rStyle w:val="cat-UserDefinedgrp-35rplc-4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03</w:t>
      </w:r>
      <w:r>
        <w:rPr>
          <w:rFonts w:ascii="Times New Roman" w:eastAsia="Times New Roman" w:hAnsi="Times New Roman" w:cs="Times New Roman"/>
          <w:sz w:val="28"/>
          <w:szCs w:val="28"/>
        </w:rPr>
        <w:t>.06.2025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реестром правонарушений в отношении </w:t>
      </w:r>
      <w:r>
        <w:rPr>
          <w:rStyle w:val="cat-FIOgrp-15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карточкой операции с водительским удостоверением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карточкой учета транспортного средства; </w:t>
      </w:r>
      <w:r>
        <w:rPr>
          <w:rFonts w:ascii="Times New Roman" w:eastAsia="Times New Roman" w:hAnsi="Times New Roman" w:cs="Times New Roman"/>
          <w:sz w:val="28"/>
          <w:szCs w:val="28"/>
        </w:rPr>
        <w:t>видеозаписью.</w:t>
      </w:r>
    </w:p>
    <w:p>
      <w:pPr>
        <w:spacing w:before="0" w:after="0"/>
        <w:ind w:firstLine="709"/>
        <w:jc w:val="both"/>
        <w:rPr>
          <w:sz w:val="28"/>
          <w:szCs w:val="28"/>
        </w:rPr>
      </w:pPr>
      <w:r>
        <w:rPr>
          <w:rFonts w:ascii="Times New Roman" w:eastAsia="Times New Roman" w:hAnsi="Times New Roman" w:cs="Times New Roman"/>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pPr>
        <w:spacing w:before="0" w:after="0"/>
        <w:ind w:firstLine="709"/>
        <w:jc w:val="both"/>
        <w:rPr>
          <w:sz w:val="28"/>
          <w:szCs w:val="28"/>
        </w:rPr>
      </w:pPr>
      <w:r>
        <w:rPr>
          <w:rFonts w:ascii="Times New Roman" w:eastAsia="Times New Roman" w:hAnsi="Times New Roman" w:cs="Times New Roman"/>
          <w:sz w:val="28"/>
          <w:szCs w:val="28"/>
        </w:rPr>
        <w:t>Объективных данных, ставящих под сомнение вышеназванные доказательства, в материалах дела не содержится, нарушений требований закона при их составлении не допущено, все сведения, необходимые для разрешения дела, в протоколах отражены правильно, оснований не доверять составленным в установленном административным законодательством порядке материалам у суда не имеется.</w:t>
      </w:r>
    </w:p>
    <w:p>
      <w:pPr>
        <w:spacing w:before="0" w:after="0"/>
        <w:ind w:firstLine="709"/>
        <w:jc w:val="both"/>
        <w:rPr>
          <w:sz w:val="28"/>
          <w:szCs w:val="28"/>
        </w:rPr>
      </w:pPr>
      <w:r>
        <w:rPr>
          <w:rFonts w:ascii="Times New Roman" w:eastAsia="Times New Roman" w:hAnsi="Times New Roman" w:cs="Times New Roman"/>
          <w:sz w:val="28"/>
          <w:szCs w:val="28"/>
        </w:rPr>
        <w:t xml:space="preserve">Факт оставления </w:t>
      </w:r>
      <w:r>
        <w:rPr>
          <w:rStyle w:val="cat-FIOgrp-15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места ДТП мировым судьёй установлен, подтверждается имеющимися в материалах дела доказательствами, которые были оценены в совокупности. </w:t>
      </w:r>
    </w:p>
    <w:p>
      <w:pPr>
        <w:spacing w:before="0" w:after="0"/>
        <w:ind w:firstLine="709"/>
        <w:jc w:val="both"/>
        <w:rPr>
          <w:sz w:val="28"/>
          <w:szCs w:val="28"/>
        </w:rPr>
      </w:pPr>
      <w:r>
        <w:rPr>
          <w:rFonts w:ascii="Times New Roman" w:eastAsia="Times New Roman" w:hAnsi="Times New Roman" w:cs="Times New Roman"/>
          <w:sz w:val="28"/>
          <w:szCs w:val="28"/>
        </w:rPr>
        <w:t>К административной ответственности за совершение административного правонарушения, предусмотренного ч.2 ст.12.27 КоАП РФ, подлежат привлечению водители транспортных средств, оставившие в нарушение Правил дорожного движения место дорожно-транспортного происшествия, участником которого они являются.</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Правилами дорожного движения РФ «дорожно-транспортное происшествие»</w:t>
      </w:r>
      <w:r>
        <w:rPr>
          <w:rFonts w:ascii="Times New Roman" w:eastAsia="Times New Roman" w:hAnsi="Times New Roman" w:cs="Times New Roman"/>
          <w:sz w:val="28"/>
          <w:szCs w:val="28"/>
        </w:rPr>
        <w:t xml:space="preserve">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п.1.3 ПДД РФ участники дорожного движения обязаны знать и соблюдать относящиеся к ним требования Правил, согласно п.2.5 которых при дорожно-транспортном происшествии водитель, причастный к нему, обязан немедленно остановить (не трогать с места) транспортное </w:t>
      </w:r>
      <w:r>
        <w:rPr>
          <w:rFonts w:ascii="Times New Roman" w:eastAsia="Times New Roman" w:hAnsi="Times New Roman" w:cs="Times New Roman"/>
          <w:sz w:val="28"/>
          <w:szCs w:val="28"/>
        </w:rPr>
        <w:t xml:space="preserve">средство, включить аварийную сигнализацию и выставить знак аварийной остановки в соответствии с требованиями </w:t>
      </w:r>
      <w:r>
        <w:rPr>
          <w:rFonts w:ascii="Times New Roman" w:eastAsia="Times New Roman" w:hAnsi="Times New Roman" w:cs="Times New Roman"/>
          <w:sz w:val="28"/>
          <w:szCs w:val="28"/>
        </w:rPr>
        <w:t>пункта 7.2</w:t>
      </w:r>
      <w:r>
        <w:rPr>
          <w:rFonts w:ascii="Times New Roman" w:eastAsia="Times New Roman" w:hAnsi="Times New Roman" w:cs="Times New Roman"/>
          <w:sz w:val="28"/>
          <w:szCs w:val="28"/>
        </w:rPr>
        <w:t xml:space="preserve"> Правил, не перемещать предметы, имеющие отношение к происшествию.</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правовой позиции Конституционного Суда РФ, высказанной в </w:t>
      </w:r>
      <w:r>
        <w:rPr>
          <w:rFonts w:ascii="Times New Roman" w:eastAsia="Times New Roman" w:hAnsi="Times New Roman" w:cs="Times New Roman"/>
          <w:sz w:val="28"/>
          <w:szCs w:val="28"/>
        </w:rPr>
        <w:t>постановлении</w:t>
      </w:r>
      <w:r>
        <w:rPr>
          <w:rFonts w:ascii="Times New Roman" w:eastAsia="Times New Roman" w:hAnsi="Times New Roman" w:cs="Times New Roman"/>
          <w:sz w:val="28"/>
          <w:szCs w:val="28"/>
        </w:rPr>
        <w:t xml:space="preserve"> от 25 апреля 2001 года № 6-П, установленная законом обязанность лица, управляющего транспортным средством, оставаться на месте дорожно-транспортного происшествия, связывает данную обязанность с интересами всех участников дорожного движения и необходимостью обеспечения выполнения ими взаимных обязательств, порождаемых фактом дорожно-транспортного происшествия.</w:t>
      </w:r>
    </w:p>
    <w:p>
      <w:pPr>
        <w:spacing w:before="0" w:after="0"/>
        <w:ind w:firstLine="709"/>
        <w:jc w:val="both"/>
        <w:rPr>
          <w:sz w:val="28"/>
          <w:szCs w:val="28"/>
        </w:rPr>
      </w:pPr>
      <w:r>
        <w:rPr>
          <w:rFonts w:ascii="Times New Roman" w:eastAsia="Times New Roman" w:hAnsi="Times New Roman" w:cs="Times New Roman"/>
          <w:sz w:val="28"/>
          <w:szCs w:val="28"/>
        </w:rPr>
        <w:t xml:space="preserve">В нарушение требований Правил дорожного движения Российской Федерации </w:t>
      </w:r>
      <w:r>
        <w:rPr>
          <w:rStyle w:val="cat-FIOgrp-15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осознавая, что стал участником ДТП, не остановил транспортное средство, не включил аварийную сигнализацию, не выставил знак аварийной остановки в соответствии с требованиями </w:t>
      </w:r>
      <w:r>
        <w:rPr>
          <w:rFonts w:ascii="Times New Roman" w:eastAsia="Times New Roman" w:hAnsi="Times New Roman" w:cs="Times New Roman"/>
          <w:sz w:val="28"/>
          <w:szCs w:val="28"/>
        </w:rPr>
        <w:t>пунктов 2.5, 7.2</w:t>
      </w:r>
      <w:r>
        <w:rPr>
          <w:rFonts w:ascii="Times New Roman" w:eastAsia="Times New Roman" w:hAnsi="Times New Roman" w:cs="Times New Roman"/>
          <w:sz w:val="28"/>
          <w:szCs w:val="28"/>
        </w:rPr>
        <w:t xml:space="preserve"> Правил, а, напротив, уехал с места происшествия. </w:t>
      </w: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Style w:val="cat-FIOgrp-15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ч.2 ст.12.27 КоАП РФ – как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Назначая административное наказание </w:t>
      </w:r>
      <w:r>
        <w:rPr>
          <w:rStyle w:val="cat-FIOgrp-15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мировой судья учитывает характер и степень общественной опасности совершённого административного правонарушения, объектом которого является безопасность дорожного движения, фактические обстоятельства дела, негативные последствия управления транспортным средством в виде совершения дорожно-транспортного происшествия, данные о личности виновного лица,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 2 ст. 4.1 КоАП РФ).</w:t>
      </w:r>
    </w:p>
    <w:p>
      <w:pPr>
        <w:spacing w:before="0" w:after="0"/>
        <w:ind w:firstLine="709"/>
        <w:jc w:val="both"/>
        <w:rPr>
          <w:sz w:val="27"/>
          <w:szCs w:val="27"/>
        </w:rPr>
      </w:pPr>
      <w:r>
        <w:rPr>
          <w:rFonts w:ascii="Times New Roman" w:eastAsia="Times New Roman" w:hAnsi="Times New Roman" w:cs="Times New Roman"/>
          <w:sz w:val="27"/>
          <w:szCs w:val="27"/>
        </w:rPr>
        <w:t>Смягчающих административную ответственность обстоятельств, судом не установлено.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этом, учитывая, то, что </w:t>
      </w:r>
      <w:r>
        <w:rPr>
          <w:rStyle w:val="cat-FIOgrp-15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являясь лицом, ранее подвергавшимся административному наказанию за совершение однородных административных правонарушений, предусмотренных гл.12 КоАП РФ, повторно совершил административное правонарушение в области дорожного движения, мировой судья учитывает данный факт в качестве отягчающего административную ответственность обстоятельства.</w:t>
      </w:r>
    </w:p>
    <w:p>
      <w:pPr>
        <w:spacing w:before="0" w:after="0"/>
        <w:ind w:firstLine="709"/>
        <w:jc w:val="both"/>
        <w:rPr>
          <w:sz w:val="28"/>
          <w:szCs w:val="28"/>
        </w:rPr>
      </w:pPr>
      <w:r>
        <w:rPr>
          <w:rFonts w:ascii="Times New Roman" w:eastAsia="Times New Roman" w:hAnsi="Times New Roman" w:cs="Times New Roman"/>
          <w:sz w:val="28"/>
          <w:szCs w:val="28"/>
        </w:rPr>
        <w:t xml:space="preserve">При таком положении мировой судья приходит к выводу о назначении </w:t>
      </w:r>
      <w:r>
        <w:rPr>
          <w:rStyle w:val="cat-FIOgrp-15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наказания в пределах санкции ч. 2 ст. 12.27 КоАП РФ, в соответствии с требованиями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3.1, 3.8 и 4.1 КоАП РФ, в виде лишения специального права управления транспортными средствами</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и руководствуясь статьями 23.1, 29.9 - 29.11 КоАП РФ, мировой судья</w:t>
      </w:r>
    </w:p>
    <w:p>
      <w:pPr>
        <w:spacing w:before="0" w:after="0"/>
        <w:ind w:firstLine="709"/>
        <w:jc w:val="both"/>
        <w:rPr>
          <w:sz w:val="28"/>
          <w:szCs w:val="28"/>
        </w:rPr>
      </w:pP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pacing w:val="34"/>
          <w:sz w:val="28"/>
          <w:szCs w:val="28"/>
        </w:rPr>
        <w:t>постановил: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Style w:val="cat-FIOgrp-14rplc-58"/>
          <w:rFonts w:ascii="Times New Roman" w:eastAsia="Times New Roman" w:hAnsi="Times New Roman" w:cs="Times New Roman"/>
          <w:sz w:val="28"/>
          <w:szCs w:val="28"/>
        </w:rPr>
        <w:t>фио</w:t>
      </w:r>
      <w:r>
        <w:rPr>
          <w:rStyle w:val="cat-UserDefinedgrp-29rplc-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виновным в совершении административного правонарушения, предусмотренного ч.2 ст. 12.27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назначить ему наказание в виде лишения специального права управления транспортными средствами на срок 1 (один) год.</w:t>
      </w:r>
    </w:p>
    <w:p>
      <w:pPr>
        <w:spacing w:before="0" w:after="0"/>
        <w:ind w:firstLine="709"/>
        <w:jc w:val="both"/>
        <w:rPr>
          <w:sz w:val="28"/>
          <w:szCs w:val="28"/>
        </w:rPr>
      </w:pPr>
      <w:r>
        <w:rPr>
          <w:rFonts w:ascii="Times New Roman" w:eastAsia="Times New Roman" w:hAnsi="Times New Roman" w:cs="Times New Roman"/>
          <w:sz w:val="28"/>
          <w:szCs w:val="28"/>
        </w:rPr>
        <w:t>Исполнение постановления в части лишения специального права возложить на О</w:t>
      </w:r>
      <w:r>
        <w:rPr>
          <w:rStyle w:val="cat-ExternalSystemDefinedgrp-25rplc-6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МОМВД России «Ханты-Мансийский».</w:t>
      </w:r>
    </w:p>
    <w:p>
      <w:pPr>
        <w:spacing w:before="0" w:after="0"/>
        <w:ind w:firstLine="709"/>
        <w:jc w:val="both"/>
        <w:rPr>
          <w:sz w:val="28"/>
          <w:szCs w:val="28"/>
        </w:rPr>
      </w:pPr>
      <w:r>
        <w:rPr>
          <w:rFonts w:ascii="Times New Roman" w:eastAsia="Times New Roman" w:hAnsi="Times New Roman" w:cs="Times New Roman"/>
          <w:sz w:val="28"/>
          <w:szCs w:val="28"/>
        </w:rPr>
        <w:t>Разъяснить привлекаемому лицу, что в соответствии со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этого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 может быть обжаловано в Ханты-Мансийский районный суд </w:t>
      </w:r>
      <w:r>
        <w:rPr>
          <w:rStyle w:val="cat-Addressgrp-7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десяти дней со дня вручения или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19rplc-62"/>
          <w:rFonts w:ascii="Times New Roman" w:eastAsia="Times New Roman" w:hAnsi="Times New Roman" w:cs="Times New Roman"/>
          <w:sz w:val="28"/>
          <w:szCs w:val="28"/>
        </w:rPr>
        <w:t>фио</w:t>
      </w:r>
    </w:p>
    <w:p>
      <w:pPr>
        <w:spacing w:before="0" w:after="0"/>
        <w:rPr>
          <w:sz w:val="28"/>
          <w:szCs w:val="28"/>
        </w:rPr>
      </w:pPr>
    </w:p>
    <w:p>
      <w:pPr>
        <w:spacing w:before="0" w:after="0"/>
        <w:rPr>
          <w:sz w:val="28"/>
          <w:szCs w:val="28"/>
        </w:rPr>
      </w:pPr>
      <w:r>
        <w:rPr>
          <w:rFonts w:ascii="Times New Roman" w:eastAsia="Times New Roman" w:hAnsi="Times New Roman" w:cs="Times New Roman"/>
          <w:sz w:val="28"/>
          <w:szCs w:val="28"/>
        </w:rPr>
        <w:t>Копия верна</w:t>
      </w:r>
    </w:p>
    <w:p>
      <w:pPr>
        <w:spacing w:before="0" w:after="0"/>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19rplc-63"/>
          <w:rFonts w:ascii="Times New Roman" w:eastAsia="Times New Roman" w:hAnsi="Times New Roman" w:cs="Times New Roman"/>
          <w:sz w:val="28"/>
          <w:szCs w:val="28"/>
        </w:rPr>
        <w:t>фио</w:t>
      </w: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rPr>
          <w:sz w:val="28"/>
          <w:szCs w:val="28"/>
        </w:rPr>
      </w:pPr>
    </w:p>
    <w:p>
      <w:pPr>
        <w:spacing w:before="0" w:after="0"/>
        <w:ind w:firstLine="709"/>
        <w:jc w:val="both"/>
        <w:rPr>
          <w:sz w:val="28"/>
          <w:szCs w:val="28"/>
        </w:rPr>
      </w:pPr>
    </w:p>
    <w:p>
      <w:pPr>
        <w:spacing w:before="0" w:after="0"/>
        <w:jc w:val="both"/>
        <w:rPr>
          <w:sz w:val="26"/>
          <w:szCs w:val="26"/>
        </w:rPr>
      </w:pP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Addressgrp-0rplc-0">
    <w:name w:val="cat-Address grp-0 rplc-0"/>
    <w:basedOn w:val="DefaultParagraphFont"/>
  </w:style>
  <w:style w:type="character" w:customStyle="1" w:styleId="cat-Addressgrp-1rplc-2">
    <w:name w:val="cat-Address grp-1 rplc-2"/>
    <w:basedOn w:val="DefaultParagraphFont"/>
  </w:style>
  <w:style w:type="character" w:customStyle="1" w:styleId="cat-Addressgrp-4rplc-3">
    <w:name w:val="cat-Address grp-4 rplc-3"/>
    <w:basedOn w:val="DefaultParagraphFont"/>
  </w:style>
  <w:style w:type="character" w:customStyle="1" w:styleId="cat-FIOgrp-13rplc-4">
    <w:name w:val="cat-FIO grp-13 rplc-4"/>
    <w:basedOn w:val="DefaultParagraphFont"/>
  </w:style>
  <w:style w:type="character" w:customStyle="1" w:styleId="cat-Addressgrp-2rplc-5">
    <w:name w:val="cat-Address grp-2 rplc-5"/>
    <w:basedOn w:val="DefaultParagraphFont"/>
  </w:style>
  <w:style w:type="character" w:customStyle="1" w:styleId="cat-Addressgrp-3rplc-6">
    <w:name w:val="cat-Address grp-3 rplc-6"/>
    <w:basedOn w:val="DefaultParagraphFont"/>
  </w:style>
  <w:style w:type="character" w:customStyle="1" w:styleId="cat-UserDefinedgrp-29rplc-8">
    <w:name w:val="cat-UserDefined grp-29 rplc-8"/>
    <w:basedOn w:val="DefaultParagraphFont"/>
  </w:style>
  <w:style w:type="character" w:customStyle="1" w:styleId="cat-ExternalSystemDefinedgrp-26rplc-9">
    <w:name w:val="cat-ExternalSystemDefined grp-26 rplc-9"/>
    <w:basedOn w:val="DefaultParagraphFont"/>
  </w:style>
  <w:style w:type="character" w:customStyle="1" w:styleId="cat-PassportDatagrp-20rplc-10">
    <w:name w:val="cat-PassportData grp-20 rplc-10"/>
    <w:basedOn w:val="DefaultParagraphFont"/>
  </w:style>
  <w:style w:type="character" w:customStyle="1" w:styleId="cat-UserDefinedgrp-30rplc-11">
    <w:name w:val="cat-UserDefined grp-30 rplc-11"/>
    <w:basedOn w:val="DefaultParagraphFont"/>
  </w:style>
  <w:style w:type="character" w:customStyle="1" w:styleId="cat-Addressgrp-5rplc-12">
    <w:name w:val="cat-Address grp-5 rplc-12"/>
    <w:basedOn w:val="DefaultParagraphFont"/>
  </w:style>
  <w:style w:type="character" w:customStyle="1" w:styleId="cat-OrganizationNamegrp-21rplc-13">
    <w:name w:val="cat-OrganizationName grp-21 rplc-13"/>
    <w:basedOn w:val="DefaultParagraphFont"/>
  </w:style>
  <w:style w:type="character" w:customStyle="1" w:styleId="cat-ExternalSystemDefinedgrp-28rplc-14">
    <w:name w:val="cat-ExternalSystemDefined grp-28 rplc-14"/>
    <w:basedOn w:val="DefaultParagraphFont"/>
  </w:style>
  <w:style w:type="character" w:customStyle="1" w:styleId="cat-ExternalSystemDefinedgrp-27rplc-15">
    <w:name w:val="cat-ExternalSystemDefined grp-27 rplc-15"/>
    <w:basedOn w:val="DefaultParagraphFont"/>
  </w:style>
  <w:style w:type="character" w:customStyle="1" w:styleId="cat-FIOgrp-15rplc-16">
    <w:name w:val="cat-FIO grp-15 rplc-16"/>
    <w:basedOn w:val="DefaultParagraphFont"/>
  </w:style>
  <w:style w:type="character" w:customStyle="1" w:styleId="cat-UserDefinedgrp-33rplc-19">
    <w:name w:val="cat-UserDefined grp-33 rplc-19"/>
    <w:basedOn w:val="DefaultParagraphFont"/>
  </w:style>
  <w:style w:type="character" w:customStyle="1" w:styleId="cat-Addressgrp-6rplc-20">
    <w:name w:val="cat-Address grp-6 rplc-20"/>
    <w:basedOn w:val="DefaultParagraphFont"/>
  </w:style>
  <w:style w:type="character" w:customStyle="1" w:styleId="cat-Addressgrp-0rplc-21">
    <w:name w:val="cat-Address grp-0 rplc-21"/>
    <w:basedOn w:val="DefaultParagraphFont"/>
  </w:style>
  <w:style w:type="character" w:customStyle="1" w:styleId="cat-CarMakeModelgrp-23rplc-22">
    <w:name w:val="cat-CarMakeModel grp-23 rplc-22"/>
    <w:basedOn w:val="DefaultParagraphFont"/>
  </w:style>
  <w:style w:type="character" w:customStyle="1" w:styleId="cat-UserDefinedgrp-32rplc-23">
    <w:name w:val="cat-UserDefined grp-32 rplc-23"/>
    <w:basedOn w:val="DefaultParagraphFont"/>
  </w:style>
  <w:style w:type="character" w:customStyle="1" w:styleId="cat-CarMakeModelgrp-24rplc-24">
    <w:name w:val="cat-CarMakeModel grp-24 rplc-24"/>
    <w:basedOn w:val="DefaultParagraphFont"/>
  </w:style>
  <w:style w:type="character" w:customStyle="1" w:styleId="cat-UserDefinedgrp-31rplc-25">
    <w:name w:val="cat-UserDefined grp-31 rplc-25"/>
    <w:basedOn w:val="DefaultParagraphFont"/>
  </w:style>
  <w:style w:type="character" w:customStyle="1" w:styleId="cat-FIOgrp-15rplc-26">
    <w:name w:val="cat-FIO grp-15 rplc-26"/>
    <w:basedOn w:val="DefaultParagraphFont"/>
  </w:style>
  <w:style w:type="character" w:customStyle="1" w:styleId="cat-FIOgrp-15rplc-27">
    <w:name w:val="cat-FIO grp-15 rplc-27"/>
    <w:basedOn w:val="DefaultParagraphFont"/>
  </w:style>
  <w:style w:type="character" w:customStyle="1" w:styleId="cat-FIOgrp-15rplc-28">
    <w:name w:val="cat-FIO grp-15 rplc-28"/>
    <w:basedOn w:val="DefaultParagraphFont"/>
  </w:style>
  <w:style w:type="character" w:customStyle="1" w:styleId="cat-FIOgrp-15rplc-29">
    <w:name w:val="cat-FIO grp-15 rplc-29"/>
    <w:basedOn w:val="DefaultParagraphFont"/>
  </w:style>
  <w:style w:type="character" w:customStyle="1" w:styleId="cat-UserDefinedgrp-34rplc-31">
    <w:name w:val="cat-UserDefined grp-34 rplc-31"/>
    <w:basedOn w:val="DefaultParagraphFont"/>
  </w:style>
  <w:style w:type="character" w:customStyle="1" w:styleId="cat-CarMakeModelgrp-23rplc-35">
    <w:name w:val="cat-CarMakeModel grp-23 rplc-35"/>
    <w:basedOn w:val="DefaultParagraphFont"/>
  </w:style>
  <w:style w:type="character" w:customStyle="1" w:styleId="cat-UserDefinedgrp-32rplc-36">
    <w:name w:val="cat-UserDefined grp-32 rplc-36"/>
    <w:basedOn w:val="DefaultParagraphFont"/>
  </w:style>
  <w:style w:type="character" w:customStyle="1" w:styleId="cat-CarMakeModelgrp-24rplc-38">
    <w:name w:val="cat-CarMakeModel grp-24 rplc-38"/>
    <w:basedOn w:val="DefaultParagraphFont"/>
  </w:style>
  <w:style w:type="character" w:customStyle="1" w:styleId="cat-UserDefinedgrp-31rplc-39">
    <w:name w:val="cat-UserDefined grp-31 rplc-39"/>
    <w:basedOn w:val="DefaultParagraphFont"/>
  </w:style>
  <w:style w:type="character" w:customStyle="1" w:styleId="cat-FIOgrp-15rplc-43">
    <w:name w:val="cat-FIO grp-15 rplc-43"/>
    <w:basedOn w:val="DefaultParagraphFont"/>
  </w:style>
  <w:style w:type="character" w:customStyle="1" w:styleId="cat-FIOgrp-18rplc-45">
    <w:name w:val="cat-FIO grp-18 rplc-45"/>
    <w:basedOn w:val="DefaultParagraphFont"/>
  </w:style>
  <w:style w:type="character" w:customStyle="1" w:styleId="cat-UserDefinedgrp-35rplc-47">
    <w:name w:val="cat-UserDefined grp-35 rplc-47"/>
    <w:basedOn w:val="DefaultParagraphFont"/>
  </w:style>
  <w:style w:type="character" w:customStyle="1" w:styleId="cat-FIOgrp-15rplc-50">
    <w:name w:val="cat-FIO grp-15 rplc-50"/>
    <w:basedOn w:val="DefaultParagraphFont"/>
  </w:style>
  <w:style w:type="character" w:customStyle="1" w:styleId="cat-FIOgrp-15rplc-51">
    <w:name w:val="cat-FIO grp-15 rplc-51"/>
    <w:basedOn w:val="DefaultParagraphFont"/>
  </w:style>
  <w:style w:type="character" w:customStyle="1" w:styleId="cat-FIOgrp-15rplc-53">
    <w:name w:val="cat-FIO grp-15 rplc-53"/>
    <w:basedOn w:val="DefaultParagraphFont"/>
  </w:style>
  <w:style w:type="character" w:customStyle="1" w:styleId="cat-FIOgrp-15rplc-54">
    <w:name w:val="cat-FIO grp-15 rplc-54"/>
    <w:basedOn w:val="DefaultParagraphFont"/>
  </w:style>
  <w:style w:type="character" w:customStyle="1" w:styleId="cat-FIOgrp-15rplc-55">
    <w:name w:val="cat-FIO grp-15 rplc-55"/>
    <w:basedOn w:val="DefaultParagraphFont"/>
  </w:style>
  <w:style w:type="character" w:customStyle="1" w:styleId="cat-FIOgrp-15rplc-56">
    <w:name w:val="cat-FIO grp-15 rplc-56"/>
    <w:basedOn w:val="DefaultParagraphFont"/>
  </w:style>
  <w:style w:type="character" w:customStyle="1" w:styleId="cat-FIOgrp-15rplc-57">
    <w:name w:val="cat-FIO grp-15 rplc-57"/>
    <w:basedOn w:val="DefaultParagraphFont"/>
  </w:style>
  <w:style w:type="character" w:customStyle="1" w:styleId="cat-FIOgrp-14rplc-58">
    <w:name w:val="cat-FIO grp-14 rplc-58"/>
    <w:basedOn w:val="DefaultParagraphFont"/>
  </w:style>
  <w:style w:type="character" w:customStyle="1" w:styleId="cat-UserDefinedgrp-29rplc-59">
    <w:name w:val="cat-UserDefined grp-29 rplc-59"/>
    <w:basedOn w:val="DefaultParagraphFont"/>
  </w:style>
  <w:style w:type="character" w:customStyle="1" w:styleId="cat-ExternalSystemDefinedgrp-25rplc-60">
    <w:name w:val="cat-ExternalSystemDefined grp-25 rplc-60"/>
    <w:basedOn w:val="DefaultParagraphFont"/>
  </w:style>
  <w:style w:type="character" w:customStyle="1" w:styleId="cat-Addressgrp-7rplc-61">
    <w:name w:val="cat-Address grp-7 rplc-61"/>
    <w:basedOn w:val="DefaultParagraphFont"/>
  </w:style>
  <w:style w:type="character" w:customStyle="1" w:styleId="cat-FIOgrp-19rplc-62">
    <w:name w:val="cat-FIO grp-19 rplc-62"/>
    <w:basedOn w:val="DefaultParagraphFont"/>
  </w:style>
  <w:style w:type="character" w:customStyle="1" w:styleId="cat-FIOgrp-19rplc-63">
    <w:name w:val="cat-FIO grp-19 rplc-6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